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40949055" r:id="rId15"/>
        </w:object>
      </w:r>
    </w:p>
    <w:p w14:paraId="5EBF03DA" w14:textId="03A0EAFF" w:rsidR="00FB4C51" w:rsidRDefault="00EE52A4" w:rsidP="000E5746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64885FCA" w14:textId="77777777" w:rsidR="00BF311C" w:rsidRDefault="00BF311C" w:rsidP="00BD01A7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6B9E3253" w14:textId="77777777" w:rsidR="000E5746" w:rsidRDefault="000E5746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2C1CE587" w:rsidR="005F5F09" w:rsidRDefault="00C8655C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2</w:t>
      </w:r>
      <w:r w:rsidR="00F475FC">
        <w:rPr>
          <w:rFonts w:ascii="Arial" w:hAnsi="Arial"/>
          <w:b/>
          <w:spacing w:val="-3"/>
          <w:sz w:val="48"/>
        </w:rPr>
        <w:t>1. maj</w:t>
      </w:r>
      <w:r w:rsidR="00392258">
        <w:rPr>
          <w:rFonts w:ascii="Arial" w:hAnsi="Arial"/>
          <w:b/>
          <w:spacing w:val="-3"/>
          <w:sz w:val="48"/>
        </w:rPr>
        <w:t xml:space="preserve"> 2026 </w:t>
      </w:r>
    </w:p>
    <w:p w14:paraId="40F7171D" w14:textId="77777777" w:rsidR="00562BE5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2390F3A4" w14:textId="77777777" w:rsidR="00562BE5" w:rsidRDefault="00562BE5" w:rsidP="00562BE5"/>
    <w:p w14:paraId="74A41A4B" w14:textId="77777777" w:rsidR="00822321" w:rsidRDefault="00822321" w:rsidP="00822321">
      <w:pPr>
        <w:ind w:left="370"/>
        <w:rPr>
          <w:i/>
          <w:iCs/>
        </w:rPr>
      </w:pPr>
    </w:p>
    <w:p w14:paraId="37F54A3E" w14:textId="77777777" w:rsidR="000E5746" w:rsidRPr="00562BE5" w:rsidRDefault="000E5746" w:rsidP="00562BE5"/>
    <w:p w14:paraId="5C0D2BE5" w14:textId="6D46B1B3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4B555361" w14:textId="77777777" w:rsidR="005B7B28" w:rsidRDefault="005B7B28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Pr="000E5746" w:rsidRDefault="00905084" w:rsidP="001541DE">
      <w:pPr>
        <w:ind w:left="370"/>
        <w:rPr>
          <w:bCs/>
          <w:i/>
        </w:rPr>
      </w:pPr>
    </w:p>
    <w:p w14:paraId="2362FAFA" w14:textId="665759C6" w:rsidR="00905084" w:rsidRPr="000E5746" w:rsidRDefault="000E5746" w:rsidP="009F6512">
      <w:pPr>
        <w:rPr>
          <w:bCs/>
          <w:i/>
        </w:rPr>
      </w:pPr>
      <w:r w:rsidRPr="000E5746">
        <w:rPr>
          <w:bCs/>
          <w:i/>
        </w:rPr>
        <w:tab/>
        <w:t>Godkendt</w:t>
      </w:r>
    </w:p>
    <w:p w14:paraId="699CBEE3" w14:textId="77777777" w:rsidR="00C54157" w:rsidRDefault="00C54157" w:rsidP="009F6512">
      <w:pPr>
        <w:rPr>
          <w:bCs/>
          <w:iCs/>
        </w:rPr>
      </w:pPr>
    </w:p>
    <w:p w14:paraId="1A93D7CF" w14:textId="77777777" w:rsidR="00146403" w:rsidRPr="00F8551D" w:rsidRDefault="00146403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34F2EDED" w14:textId="5D70F42F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9802EA7" w14:textId="77777777" w:rsidR="00C95C3D" w:rsidRDefault="00C95C3D" w:rsidP="00975AF0">
      <w:pPr>
        <w:rPr>
          <w:rFonts w:ascii="Arial" w:hAnsi="Arial" w:cs="Arial"/>
          <w:b/>
          <w:i/>
        </w:rPr>
      </w:pPr>
    </w:p>
    <w:p w14:paraId="2C3004D9" w14:textId="0036BBD8" w:rsidR="00BB59EB" w:rsidRPr="00654735" w:rsidRDefault="00654735" w:rsidP="00975AF0">
      <w:pPr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Formanden orienterer om nyt fra hovedstyrelsen.</w:t>
      </w:r>
      <w:r w:rsidR="00124617">
        <w:rPr>
          <w:bCs/>
          <w:iCs/>
        </w:rPr>
        <w:t xml:space="preserve"> </w:t>
      </w:r>
    </w:p>
    <w:p w14:paraId="0073B29D" w14:textId="77777777" w:rsidR="0030620C" w:rsidRDefault="0030620C" w:rsidP="00975AF0">
      <w:pPr>
        <w:rPr>
          <w:rFonts w:ascii="Arial" w:hAnsi="Arial" w:cs="Arial"/>
          <w:b/>
          <w:i/>
        </w:rPr>
      </w:pPr>
    </w:p>
    <w:p w14:paraId="44FFED3B" w14:textId="77777777" w:rsidR="003C2C1A" w:rsidRDefault="000E5746" w:rsidP="00A640D5">
      <w:pPr>
        <w:ind w:left="370"/>
        <w:rPr>
          <w:i/>
          <w:iCs/>
        </w:rPr>
      </w:pPr>
      <w:r>
        <w:rPr>
          <w:i/>
          <w:iCs/>
        </w:rPr>
        <w:t>Formanden</w:t>
      </w:r>
      <w:r w:rsidR="005B7B28">
        <w:rPr>
          <w:i/>
          <w:iCs/>
        </w:rPr>
        <w:t xml:space="preserve"> </w:t>
      </w:r>
      <w:r w:rsidR="00F067FC">
        <w:rPr>
          <w:i/>
          <w:iCs/>
        </w:rPr>
        <w:t>fortalte om drøftelser vedr. Fremtidens DLF.</w:t>
      </w:r>
      <w:r w:rsidR="00EF1A10">
        <w:rPr>
          <w:i/>
          <w:iCs/>
        </w:rPr>
        <w:t xml:space="preserve"> På sidste års kongres </w:t>
      </w:r>
      <w:r w:rsidR="001A7ECE">
        <w:rPr>
          <w:i/>
          <w:iCs/>
        </w:rPr>
        <w:t>lancerede Gordon et arbejde om Fremtidens DL</w:t>
      </w:r>
      <w:r w:rsidR="003C2C1A">
        <w:rPr>
          <w:i/>
          <w:iCs/>
        </w:rPr>
        <w:t xml:space="preserve">F – </w:t>
      </w:r>
      <w:r w:rsidR="001A7ECE">
        <w:rPr>
          <w:i/>
          <w:iCs/>
        </w:rPr>
        <w:t xml:space="preserve">grundet økonomi, faldende børnetal og faldende organiseringsgrad er </w:t>
      </w:r>
      <w:r w:rsidR="00A640D5">
        <w:rPr>
          <w:i/>
          <w:iCs/>
        </w:rPr>
        <w:t xml:space="preserve">vi </w:t>
      </w:r>
      <w:r w:rsidR="001A7ECE">
        <w:rPr>
          <w:i/>
          <w:iCs/>
        </w:rPr>
        <w:t>nødt til at tænke nye tanker om måden, vi er organiseret på. Der er stor forskel på</w:t>
      </w:r>
      <w:r w:rsidR="003C2C1A">
        <w:rPr>
          <w:i/>
          <w:iCs/>
        </w:rPr>
        <w:t>,</w:t>
      </w:r>
      <w:r w:rsidR="001A7ECE">
        <w:rPr>
          <w:i/>
          <w:iCs/>
        </w:rPr>
        <w:t xml:space="preserve"> i hvilken grad kredsene er udfordret. </w:t>
      </w:r>
    </w:p>
    <w:p w14:paraId="1D70625C" w14:textId="77777777" w:rsidR="003C2C1A" w:rsidRDefault="003C2C1A" w:rsidP="00A640D5">
      <w:pPr>
        <w:ind w:left="370"/>
        <w:rPr>
          <w:i/>
          <w:iCs/>
        </w:rPr>
      </w:pPr>
    </w:p>
    <w:p w14:paraId="1284D462" w14:textId="15CBC2E1" w:rsidR="00A640D5" w:rsidRDefault="001A7ECE" w:rsidP="00A640D5">
      <w:pPr>
        <w:ind w:left="370"/>
        <w:rPr>
          <w:i/>
          <w:iCs/>
        </w:rPr>
      </w:pPr>
      <w:r>
        <w:rPr>
          <w:i/>
          <w:iCs/>
        </w:rPr>
        <w:t>På hovedstyrelsesmødet</w:t>
      </w:r>
      <w:r w:rsidR="00073560">
        <w:rPr>
          <w:i/>
          <w:iCs/>
        </w:rPr>
        <w:t xml:space="preserve"> var der gruppedrøftelser. </w:t>
      </w:r>
    </w:p>
    <w:p w14:paraId="1A119616" w14:textId="77777777" w:rsidR="003C2C1A" w:rsidRDefault="003C2C1A" w:rsidP="00A640D5">
      <w:pPr>
        <w:ind w:left="370"/>
        <w:rPr>
          <w:i/>
          <w:iCs/>
        </w:rPr>
      </w:pPr>
    </w:p>
    <w:p w14:paraId="2E522AE3" w14:textId="77777777" w:rsidR="003C2C1A" w:rsidRDefault="00073560" w:rsidP="00A640D5">
      <w:pPr>
        <w:ind w:left="370"/>
        <w:rPr>
          <w:i/>
          <w:iCs/>
        </w:rPr>
      </w:pPr>
      <w:r>
        <w:rPr>
          <w:i/>
          <w:iCs/>
        </w:rPr>
        <w:t>Der er generelt tilfredshed med foreningen – størst tilfredshed er der i de kredse, hvor der også er generel tilfredshed med arbejdet som lærer. Der er brug for at prioritere og rekruttere de unge lærere, der ofte ikke har det store kendskab til</w:t>
      </w:r>
      <w:r w:rsidR="00A640D5">
        <w:rPr>
          <w:i/>
          <w:iCs/>
        </w:rPr>
        <w:t>,</w:t>
      </w:r>
      <w:r>
        <w:rPr>
          <w:i/>
          <w:iCs/>
        </w:rPr>
        <w:t xml:space="preserve"> hvad fagforeningen er og kan. </w:t>
      </w:r>
    </w:p>
    <w:p w14:paraId="06C0C2F0" w14:textId="77777777" w:rsidR="003C2C1A" w:rsidRPr="00BF4099" w:rsidRDefault="003C2C1A" w:rsidP="003C2C1A">
      <w:pPr>
        <w:ind w:left="370"/>
        <w:rPr>
          <w:bCs/>
          <w:i/>
        </w:rPr>
      </w:pPr>
      <w:r>
        <w:rPr>
          <w:bCs/>
          <w:i/>
        </w:rPr>
        <w:t>Der ses også en sammenhæng mellem k</w:t>
      </w:r>
      <w:r w:rsidRPr="00BF4099">
        <w:rPr>
          <w:bCs/>
          <w:i/>
        </w:rPr>
        <w:t>ontingen</w:t>
      </w:r>
      <w:r>
        <w:rPr>
          <w:bCs/>
          <w:i/>
        </w:rPr>
        <w:t>tets størrelse</w:t>
      </w:r>
      <w:r w:rsidRPr="00BF4099">
        <w:rPr>
          <w:bCs/>
          <w:i/>
        </w:rPr>
        <w:t xml:space="preserve"> og </w:t>
      </w:r>
      <w:r>
        <w:rPr>
          <w:bCs/>
          <w:i/>
        </w:rPr>
        <w:t xml:space="preserve">tilfredsheden med foreningen.  Nogle kredse har et højt kontingent og et lavt serviceniveau. </w:t>
      </w:r>
    </w:p>
    <w:p w14:paraId="2C0324F7" w14:textId="77777777" w:rsidR="003C2C1A" w:rsidRDefault="003C2C1A" w:rsidP="003C2C1A">
      <w:pPr>
        <w:ind w:left="370"/>
        <w:rPr>
          <w:bCs/>
          <w:i/>
        </w:rPr>
      </w:pPr>
      <w:r w:rsidRPr="00BF4099">
        <w:rPr>
          <w:bCs/>
          <w:i/>
        </w:rPr>
        <w:t>I hovedstyrelsen drøftes</w:t>
      </w:r>
      <w:r>
        <w:rPr>
          <w:bCs/>
          <w:i/>
        </w:rPr>
        <w:t xml:space="preserve"> nu</w:t>
      </w:r>
      <w:r w:rsidRPr="00BF4099">
        <w:rPr>
          <w:bCs/>
          <w:i/>
        </w:rPr>
        <w:t xml:space="preserve"> hvor selvstændige juridiske enheder</w:t>
      </w:r>
      <w:r>
        <w:rPr>
          <w:bCs/>
          <w:i/>
        </w:rPr>
        <w:t xml:space="preserve">, vi som foreningen kan tillade. Det er et nybrud i foreningen, at man nu fra central side tager disse drøftelser. </w:t>
      </w:r>
    </w:p>
    <w:p w14:paraId="4ECDFC80" w14:textId="77777777" w:rsidR="003C2C1A" w:rsidRDefault="003C2C1A" w:rsidP="003C2C1A">
      <w:pPr>
        <w:ind w:left="370"/>
        <w:rPr>
          <w:bCs/>
          <w:i/>
        </w:rPr>
      </w:pPr>
    </w:p>
    <w:p w14:paraId="4595F1EE" w14:textId="0027EDC1" w:rsidR="003C2C1A" w:rsidRPr="00A640D5" w:rsidRDefault="003C2C1A" w:rsidP="003C2C1A">
      <w:pPr>
        <w:ind w:left="370"/>
        <w:rPr>
          <w:i/>
          <w:iCs/>
        </w:rPr>
      </w:pPr>
      <w:r>
        <w:rPr>
          <w:bCs/>
          <w:i/>
        </w:rPr>
        <w:tab/>
      </w:r>
      <w:r>
        <w:rPr>
          <w:i/>
          <w:iCs/>
        </w:rPr>
        <w:t>Mark og Lars har modtaget materiale, der kan benyttes i dialogen med de nyuddannede</w:t>
      </w:r>
      <w:r w:rsidR="00CB65D0">
        <w:rPr>
          <w:i/>
          <w:iCs/>
        </w:rPr>
        <w:t xml:space="preserve"> i forbindelse med rekruttering.</w:t>
      </w:r>
    </w:p>
    <w:p w14:paraId="0FADDEEA" w14:textId="246F065D" w:rsidR="003C2C1A" w:rsidRPr="00BF4099" w:rsidRDefault="003C2C1A" w:rsidP="003C2C1A">
      <w:pPr>
        <w:rPr>
          <w:bCs/>
          <w:i/>
        </w:rPr>
      </w:pPr>
    </w:p>
    <w:p w14:paraId="24FAAA13" w14:textId="39794D98" w:rsidR="00C54157" w:rsidRPr="00A640D5" w:rsidRDefault="00A640D5" w:rsidP="00A640D5">
      <w:pPr>
        <w:ind w:left="370"/>
        <w:rPr>
          <w:bCs/>
          <w:i/>
        </w:rPr>
      </w:pPr>
      <w:r>
        <w:rPr>
          <w:rFonts w:ascii="Arial" w:hAnsi="Arial" w:cs="Arial"/>
          <w:b/>
          <w:i/>
        </w:rPr>
        <w:tab/>
      </w:r>
      <w:r w:rsidRPr="00A640D5">
        <w:rPr>
          <w:bCs/>
          <w:i/>
        </w:rPr>
        <w:t>Hovedstyrelsen drøftede to vedtægtsændringsforslag til den ordinære kongres</w:t>
      </w:r>
      <w:r>
        <w:rPr>
          <w:bCs/>
          <w:i/>
        </w:rPr>
        <w:t xml:space="preserve">. Det ene forslag omhandler, at der kun planlægges kongres hvert andet år – et forslag, der primært omhandler økonomi. Forslaget har været behandlet tidligere, men blev nedstemt med et spinkelt flertal. Personligt har formanden ændret sit standpunkt siden sidste behandling. </w:t>
      </w:r>
      <w:r w:rsidRPr="00A640D5">
        <w:rPr>
          <w:bCs/>
          <w:i/>
        </w:rPr>
        <w:t xml:space="preserve"> </w:t>
      </w:r>
    </w:p>
    <w:p w14:paraId="0415E56B" w14:textId="3EF6FC74" w:rsidR="00D07B22" w:rsidRPr="00407C41" w:rsidRDefault="00407C41" w:rsidP="00975AF0">
      <w:pPr>
        <w:rPr>
          <w:bCs/>
          <w:i/>
        </w:rPr>
      </w:pPr>
      <w:r>
        <w:rPr>
          <w:rFonts w:ascii="Arial" w:hAnsi="Arial" w:cs="Arial"/>
          <w:b/>
          <w:i/>
        </w:rPr>
        <w:tab/>
      </w:r>
      <w:r w:rsidRPr="00407C41">
        <w:rPr>
          <w:bCs/>
          <w:i/>
        </w:rPr>
        <w:t xml:space="preserve">Kredsstyrelsen drøftede </w:t>
      </w:r>
      <w:r>
        <w:rPr>
          <w:bCs/>
          <w:i/>
        </w:rPr>
        <w:t>fordele og ulemper.</w:t>
      </w:r>
    </w:p>
    <w:p w14:paraId="74DB3205" w14:textId="77777777" w:rsidR="00A640D5" w:rsidRDefault="00A640D5" w:rsidP="00975AF0">
      <w:pPr>
        <w:rPr>
          <w:rFonts w:ascii="Arial" w:hAnsi="Arial" w:cs="Arial"/>
          <w:b/>
          <w:i/>
        </w:rPr>
      </w:pPr>
    </w:p>
    <w:p w14:paraId="003360B5" w14:textId="77777777" w:rsidR="003E304B" w:rsidRDefault="003E304B" w:rsidP="00975AF0">
      <w:pPr>
        <w:rPr>
          <w:rFonts w:ascii="Arial" w:hAnsi="Arial" w:cs="Arial"/>
          <w:b/>
          <w:i/>
        </w:rPr>
      </w:pP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161B721E" w14:textId="1BCB1F25" w:rsidR="000472A5" w:rsidRPr="000472A5" w:rsidRDefault="00571208" w:rsidP="00865221">
      <w:pPr>
        <w:ind w:left="374" w:hanging="374"/>
        <w:rPr>
          <w:b/>
          <w:i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865221">
        <w:rPr>
          <w:rFonts w:ascii="Arial" w:hAnsi="Arial" w:cs="Arial"/>
          <w:b/>
          <w:i/>
        </w:rPr>
        <w:t>Opstart af TR-møder med fællessang</w:t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  <w:t>(LH)</w:t>
      </w:r>
    </w:p>
    <w:p w14:paraId="58229F23" w14:textId="77777777" w:rsidR="00D07B22" w:rsidRDefault="00D07B22" w:rsidP="0001660B">
      <w:pPr>
        <w:ind w:left="374"/>
        <w:rPr>
          <w:bCs/>
          <w:iCs/>
        </w:rPr>
      </w:pPr>
    </w:p>
    <w:p w14:paraId="5A55AD16" w14:textId="4ED0ECDD" w:rsidR="00865221" w:rsidRDefault="00865221" w:rsidP="0001660B">
      <w:pPr>
        <w:ind w:left="374"/>
        <w:rPr>
          <w:bCs/>
          <w:iCs/>
        </w:rPr>
      </w:pPr>
      <w:r>
        <w:rPr>
          <w:bCs/>
          <w:iCs/>
        </w:rPr>
        <w:t>Kredsstyrelsen drøfter muligheden for at TR-møderne starter med fællessang</w:t>
      </w:r>
      <w:r w:rsidR="00B271FE">
        <w:rPr>
          <w:bCs/>
          <w:iCs/>
        </w:rPr>
        <w:t>?</w:t>
      </w:r>
    </w:p>
    <w:p w14:paraId="1B0F4ECE" w14:textId="77777777" w:rsidR="00865221" w:rsidRDefault="00865221" w:rsidP="0001660B">
      <w:pPr>
        <w:ind w:left="374"/>
        <w:rPr>
          <w:bCs/>
          <w:iCs/>
        </w:rPr>
      </w:pPr>
    </w:p>
    <w:p w14:paraId="3612483F" w14:textId="5CAC3A8C" w:rsidR="000E5746" w:rsidRDefault="003E304B" w:rsidP="0001660B">
      <w:pPr>
        <w:ind w:left="374"/>
        <w:rPr>
          <w:bCs/>
          <w:iCs/>
        </w:rPr>
      </w:pPr>
      <w:r>
        <w:rPr>
          <w:i/>
          <w:iCs/>
        </w:rPr>
        <w:t xml:space="preserve">Kredsstyrelsen besluttede at genindføre fællessang på TR-møder. Anne vil gerne stå for </w:t>
      </w:r>
      <w:r w:rsidR="008E16C7">
        <w:rPr>
          <w:i/>
          <w:iCs/>
        </w:rPr>
        <w:t>handlingen</w:t>
      </w:r>
      <w:r>
        <w:rPr>
          <w:i/>
          <w:iCs/>
        </w:rPr>
        <w:t>.</w:t>
      </w:r>
    </w:p>
    <w:p w14:paraId="4621B382" w14:textId="77777777" w:rsidR="005535D5" w:rsidRDefault="005535D5" w:rsidP="000E5746">
      <w:pPr>
        <w:rPr>
          <w:bCs/>
          <w:iCs/>
        </w:rPr>
      </w:pPr>
    </w:p>
    <w:p w14:paraId="7F87A233" w14:textId="77777777" w:rsidR="00C54157" w:rsidRDefault="00C54157" w:rsidP="0001660B">
      <w:pPr>
        <w:ind w:left="374"/>
        <w:rPr>
          <w:bCs/>
          <w:iCs/>
        </w:rPr>
      </w:pPr>
    </w:p>
    <w:p w14:paraId="32972FAE" w14:textId="77777777" w:rsidR="00865221" w:rsidRDefault="00865221" w:rsidP="0001660B">
      <w:pPr>
        <w:ind w:left="374"/>
        <w:rPr>
          <w:bCs/>
          <w:iCs/>
        </w:rPr>
      </w:pPr>
    </w:p>
    <w:p w14:paraId="3DDC2756" w14:textId="51A514D6" w:rsidR="0030620C" w:rsidRPr="00D07B22" w:rsidRDefault="00D07B22" w:rsidP="00865221">
      <w:pPr>
        <w:ind w:left="374" w:hanging="374"/>
        <w:rPr>
          <w:b/>
          <w:bCs/>
          <w:i/>
          <w:iCs/>
        </w:rPr>
      </w:pPr>
      <w:r>
        <w:rPr>
          <w:rFonts w:ascii="Arial" w:hAnsi="Arial" w:cs="Arial"/>
          <w:b/>
          <w:i/>
        </w:rPr>
        <w:t>4.</w:t>
      </w:r>
      <w:r>
        <w:rPr>
          <w:rFonts w:ascii="Arial" w:hAnsi="Arial" w:cs="Arial"/>
          <w:b/>
          <w:i/>
        </w:rPr>
        <w:tab/>
      </w:r>
      <w:r w:rsidR="0030685F">
        <w:t xml:space="preserve"> </w:t>
      </w:r>
      <w:r w:rsidR="00C54157">
        <w:rPr>
          <w:rFonts w:ascii="Arial" w:hAnsi="Arial" w:cs="Arial"/>
          <w:b/>
          <w:i/>
        </w:rPr>
        <w:t>Regnskab</w:t>
      </w:r>
      <w:r w:rsidR="00B271FE">
        <w:rPr>
          <w:rFonts w:ascii="Arial" w:hAnsi="Arial" w:cs="Arial"/>
          <w:b/>
          <w:i/>
        </w:rPr>
        <w:t xml:space="preserve"> og ”Økonomiske arbejdsgange i Vejle Lærerkreds” </w:t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  <w:t>(LA)</w:t>
      </w:r>
    </w:p>
    <w:p w14:paraId="78654793" w14:textId="77777777" w:rsidR="0030620C" w:rsidRDefault="0030620C" w:rsidP="00865221">
      <w:pPr>
        <w:rPr>
          <w:rFonts w:ascii="Arial" w:hAnsi="Arial"/>
          <w:b/>
          <w:bCs/>
          <w:i/>
          <w:iCs/>
        </w:rPr>
      </w:pPr>
    </w:p>
    <w:p w14:paraId="03B05A53" w14:textId="7AFD1AE1" w:rsidR="00865221" w:rsidRPr="00B271FE" w:rsidRDefault="00865221" w:rsidP="00562BE5">
      <w:pPr>
        <w:ind w:left="374" w:hanging="374"/>
      </w:pPr>
      <w:r w:rsidRPr="00B271FE">
        <w:rPr>
          <w:rFonts w:ascii="Arial" w:hAnsi="Arial"/>
          <w:b/>
          <w:bCs/>
        </w:rPr>
        <w:tab/>
      </w:r>
      <w:r w:rsidRPr="00B271FE">
        <w:t>Kredsens kasserer fremlægger regnskab for kreds og Særlig Fond</w:t>
      </w:r>
      <w:r w:rsidR="00B271FE" w:rsidRPr="00B271FE">
        <w:t xml:space="preserve"> og gennemgår ”Økonomiske arbejdsgange i Vejle Lærerkreds”. </w:t>
      </w:r>
    </w:p>
    <w:p w14:paraId="6A2B1822" w14:textId="77777777" w:rsidR="00865221" w:rsidRPr="00B271FE" w:rsidRDefault="00865221" w:rsidP="00562BE5">
      <w:pPr>
        <w:ind w:left="374" w:hanging="374"/>
      </w:pPr>
    </w:p>
    <w:p w14:paraId="6F0E1F1B" w14:textId="0C270C30" w:rsidR="0030620C" w:rsidRPr="00B271FE" w:rsidRDefault="00865221" w:rsidP="00865221">
      <w:pPr>
        <w:ind w:left="374"/>
      </w:pPr>
      <w:r w:rsidRPr="00B271FE">
        <w:t>Kredsstyrelsen stiller opklarende spørgsmål og drøfter regnskabet.</w:t>
      </w:r>
    </w:p>
    <w:p w14:paraId="3636EC53" w14:textId="77777777" w:rsidR="0030620C" w:rsidRPr="000E5746" w:rsidRDefault="0030620C" w:rsidP="00562BE5">
      <w:pPr>
        <w:ind w:left="374" w:hanging="374"/>
        <w:rPr>
          <w:b/>
          <w:bCs/>
        </w:rPr>
      </w:pPr>
    </w:p>
    <w:p w14:paraId="7207AC23" w14:textId="2B2BC132" w:rsidR="005535D5" w:rsidRPr="000E5746" w:rsidRDefault="005535D5" w:rsidP="005535D5">
      <w:pPr>
        <w:ind w:left="374"/>
      </w:pPr>
      <w:r w:rsidRPr="000E5746">
        <w:t xml:space="preserve">Bilag. Punkt 4: </w:t>
      </w:r>
      <w:r w:rsidR="00E41D21" w:rsidRPr="000E5746">
        <w:tab/>
      </w:r>
      <w:r w:rsidRPr="000E5746">
        <w:t>Økonomiske arbejdsgange i Vejle Lærerkreds</w:t>
      </w:r>
    </w:p>
    <w:p w14:paraId="1C581D42" w14:textId="777052F7" w:rsidR="00E41D21" w:rsidRPr="000E5746" w:rsidRDefault="00E41D21" w:rsidP="005535D5">
      <w:pPr>
        <w:ind w:left="374"/>
      </w:pPr>
      <w:r w:rsidRPr="000E5746">
        <w:tab/>
      </w:r>
      <w:r w:rsidRPr="000E5746">
        <w:tab/>
      </w:r>
      <w:r w:rsidRPr="000E5746">
        <w:tab/>
      </w:r>
      <w:r w:rsidRPr="000E5746">
        <w:tab/>
      </w:r>
      <w:r w:rsidRPr="000E5746">
        <w:tab/>
        <w:t>Regnskab</w:t>
      </w:r>
    </w:p>
    <w:p w14:paraId="65F84E6B" w14:textId="77777777" w:rsidR="0030620C" w:rsidRPr="000E5746" w:rsidRDefault="0030620C" w:rsidP="00562BE5">
      <w:pPr>
        <w:ind w:left="374" w:hanging="374"/>
        <w:rPr>
          <w:rFonts w:ascii="Arial" w:hAnsi="Arial"/>
        </w:rPr>
      </w:pPr>
    </w:p>
    <w:p w14:paraId="4B5CD96A" w14:textId="07AF8E17" w:rsidR="0030620C" w:rsidRDefault="000E5746" w:rsidP="00562BE5">
      <w:pPr>
        <w:ind w:left="374" w:hanging="374"/>
        <w:rPr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i/>
          <w:iCs/>
        </w:rPr>
        <w:t xml:space="preserve">Kredsens kasserer </w:t>
      </w:r>
      <w:r w:rsidR="003E304B">
        <w:rPr>
          <w:i/>
          <w:iCs/>
        </w:rPr>
        <w:t xml:space="preserve">gennemgik, hvordan kredsens regnskab læses, og hvordan arbejdsgangene fungerer. </w:t>
      </w:r>
    </w:p>
    <w:p w14:paraId="208C4BA3" w14:textId="77777777" w:rsidR="006056CC" w:rsidRDefault="006056CC" w:rsidP="006056CC">
      <w:pPr>
        <w:ind w:left="374" w:hanging="374"/>
        <w:rPr>
          <w:i/>
          <w:iCs/>
        </w:rPr>
      </w:pPr>
      <w:r>
        <w:rPr>
          <w:i/>
          <w:iCs/>
        </w:rPr>
        <w:tab/>
        <w:t xml:space="preserve">Kredsstyrelsen stillede spørgsmål. </w:t>
      </w:r>
    </w:p>
    <w:p w14:paraId="0E6679B9" w14:textId="34FA6753" w:rsidR="000E5746" w:rsidRDefault="006056CC" w:rsidP="006056CC">
      <w:pPr>
        <w:ind w:left="374"/>
        <w:rPr>
          <w:i/>
          <w:iCs/>
        </w:rPr>
      </w:pPr>
      <w:r>
        <w:rPr>
          <w:i/>
          <w:iCs/>
        </w:rPr>
        <w:t>Kredsens har i perioder et højt indestående til betaling af frikøb - kredsens kasserer undersøger omfanget</w:t>
      </w:r>
      <w:r w:rsidR="00CB65D0">
        <w:rPr>
          <w:i/>
          <w:iCs/>
        </w:rPr>
        <w:t xml:space="preserve"> og melder tilbage.</w:t>
      </w:r>
      <w:r>
        <w:rPr>
          <w:i/>
          <w:iCs/>
        </w:rPr>
        <w:t>.</w:t>
      </w:r>
    </w:p>
    <w:p w14:paraId="648994D2" w14:textId="77777777" w:rsidR="00DE0234" w:rsidRDefault="00DE0234" w:rsidP="006056CC">
      <w:pPr>
        <w:ind w:left="374"/>
        <w:rPr>
          <w:i/>
          <w:iCs/>
        </w:rPr>
      </w:pPr>
    </w:p>
    <w:p w14:paraId="7FBA1DF6" w14:textId="77777777" w:rsidR="00DE0234" w:rsidRDefault="00DE0234" w:rsidP="006056CC">
      <w:pPr>
        <w:ind w:left="374"/>
        <w:rPr>
          <w:rFonts w:ascii="Arial" w:hAnsi="Arial"/>
          <w:b/>
          <w:bCs/>
          <w:i/>
          <w:iCs/>
        </w:rPr>
      </w:pPr>
    </w:p>
    <w:p w14:paraId="03A20A50" w14:textId="77777777" w:rsidR="0030620C" w:rsidRDefault="0030620C" w:rsidP="00CB65D0">
      <w:pPr>
        <w:rPr>
          <w:rFonts w:ascii="Arial" w:hAnsi="Arial"/>
          <w:b/>
          <w:bCs/>
          <w:i/>
          <w:iCs/>
        </w:rPr>
      </w:pPr>
    </w:p>
    <w:p w14:paraId="42462F2B" w14:textId="35A1AEA6" w:rsidR="00DD6DB8" w:rsidRPr="00562BE5" w:rsidRDefault="00D07B22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5</w:t>
      </w:r>
      <w:r w:rsidR="0030620C">
        <w:rPr>
          <w:rFonts w:ascii="Arial" w:hAnsi="Arial"/>
          <w:b/>
          <w:bCs/>
          <w:i/>
          <w:iCs/>
        </w:rPr>
        <w:t>.</w:t>
      </w:r>
      <w:r w:rsidR="0030620C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>Afholdelse af generalforsamlinger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39BF5634" w14:textId="1502042B" w:rsidR="00F354DE" w:rsidRDefault="007046C7" w:rsidP="007046C7">
      <w:pPr>
        <w:ind w:left="374" w:firstLine="1"/>
        <w:jc w:val="both"/>
      </w:pPr>
      <w:r>
        <w:t xml:space="preserve">Vejle Lærerkreds </w:t>
      </w:r>
      <w:r w:rsidR="00F354DE">
        <w:t xml:space="preserve">afholder </w:t>
      </w:r>
      <w:r w:rsidR="008A0286">
        <w:t xml:space="preserve">som udgangspunkt </w:t>
      </w:r>
      <w:r w:rsidR="00F354DE">
        <w:t xml:space="preserve">generalforsamling hvert år. </w:t>
      </w:r>
    </w:p>
    <w:p w14:paraId="47374068" w14:textId="77777777" w:rsidR="00F354DE" w:rsidRDefault="00F354DE" w:rsidP="007046C7">
      <w:pPr>
        <w:ind w:left="374" w:firstLine="1"/>
        <w:jc w:val="both"/>
      </w:pPr>
    </w:p>
    <w:p w14:paraId="455D0077" w14:textId="77777777" w:rsidR="00F354DE" w:rsidRDefault="00F354DE" w:rsidP="007046C7">
      <w:pPr>
        <w:ind w:left="374" w:firstLine="1"/>
        <w:jc w:val="both"/>
      </w:pPr>
      <w:r>
        <w:t>I lige år afholdes der valg til kredsstyrelsen. I ulige år afholdes en ”lille” generalforsamling uden valg.</w:t>
      </w:r>
    </w:p>
    <w:p w14:paraId="20A48930" w14:textId="77777777" w:rsidR="00F354DE" w:rsidRDefault="00F354DE" w:rsidP="007046C7">
      <w:pPr>
        <w:ind w:left="374" w:firstLine="1"/>
        <w:jc w:val="both"/>
      </w:pPr>
    </w:p>
    <w:p w14:paraId="6EA4AB99" w14:textId="52EECE0D" w:rsidR="008A0286" w:rsidRDefault="00F354DE" w:rsidP="007046C7">
      <w:pPr>
        <w:ind w:left="374" w:firstLine="1"/>
        <w:jc w:val="both"/>
      </w:pPr>
      <w:r>
        <w:t>Til valggeneralforsamlingen i 2022 blev generalforsamlingen afhold</w:t>
      </w:r>
      <w:r w:rsidR="000E5746">
        <w:t>t</w:t>
      </w:r>
      <w:r>
        <w:t xml:space="preserve"> i DGI-huset. Til valggeneralforsamlingen i 202</w:t>
      </w:r>
      <w:r w:rsidR="008A0286">
        <w:t>4</w:t>
      </w:r>
      <w:r>
        <w:t xml:space="preserve"> blev</w:t>
      </w:r>
      <w:r w:rsidR="008A0286">
        <w:t xml:space="preserve"> generalforsamlingen afholdt i Bygningen, hvor vi var bekymrende tæt på antalsmæssigt ikke at kunne være der. Derfor blev valggeneralforsamlingen i 2026 afholdt i Torvehallerne</w:t>
      </w:r>
      <w:r w:rsidR="0030685F">
        <w:t xml:space="preserve">. Det var rigtig fint – men dyrt. </w:t>
      </w:r>
    </w:p>
    <w:p w14:paraId="4E660103" w14:textId="77777777" w:rsidR="008A0286" w:rsidRDefault="008A0286" w:rsidP="007046C7">
      <w:pPr>
        <w:ind w:left="374" w:firstLine="1"/>
        <w:jc w:val="both"/>
      </w:pPr>
    </w:p>
    <w:p w14:paraId="273B5765" w14:textId="776B673D" w:rsidR="007A408F" w:rsidRDefault="007A321B" w:rsidP="007046C7">
      <w:pPr>
        <w:ind w:left="374" w:firstLine="1"/>
        <w:jc w:val="both"/>
      </w:pPr>
      <w:r>
        <w:t xml:space="preserve">Næste års </w:t>
      </w:r>
      <w:r w:rsidR="007A408F">
        <w:t>”lille” generalforsamling er den 11. marts 2027.</w:t>
      </w:r>
      <w:r w:rsidR="00AF7AA5">
        <w:t xml:space="preserve"> </w:t>
      </w:r>
    </w:p>
    <w:p w14:paraId="5A1B40FB" w14:textId="77777777" w:rsidR="0030685F" w:rsidRDefault="0030685F" w:rsidP="007046C7">
      <w:pPr>
        <w:ind w:left="374" w:firstLine="1"/>
        <w:jc w:val="both"/>
      </w:pPr>
    </w:p>
    <w:p w14:paraId="41E30DFE" w14:textId="77777777" w:rsidR="0030685F" w:rsidRDefault="0030685F" w:rsidP="0030685F">
      <w:pPr>
        <w:ind w:left="374" w:firstLine="1"/>
        <w:jc w:val="both"/>
      </w:pPr>
      <w:r>
        <w:t>Kredsstyrelsen drøfter planlægning af fremtidige generalforsamlinger.</w:t>
      </w:r>
    </w:p>
    <w:p w14:paraId="182AED6C" w14:textId="77777777" w:rsidR="0030685F" w:rsidRDefault="0030685F" w:rsidP="007046C7">
      <w:pPr>
        <w:ind w:left="374" w:firstLine="1"/>
        <w:jc w:val="both"/>
      </w:pPr>
    </w:p>
    <w:p w14:paraId="1BBD764B" w14:textId="29785884" w:rsidR="00AA6272" w:rsidRDefault="000E5746" w:rsidP="00865221">
      <w:pPr>
        <w:jc w:val="both"/>
      </w:pPr>
      <w:r>
        <w:tab/>
      </w:r>
      <w:r w:rsidR="008E16C7">
        <w:rPr>
          <w:i/>
          <w:iCs/>
        </w:rPr>
        <w:t>Udsættes</w:t>
      </w:r>
    </w:p>
    <w:p w14:paraId="30A80250" w14:textId="77777777" w:rsidR="004C3D6C" w:rsidRDefault="004C3D6C" w:rsidP="00865221">
      <w:pPr>
        <w:jc w:val="both"/>
      </w:pPr>
    </w:p>
    <w:p w14:paraId="5798E78F" w14:textId="77777777" w:rsidR="00FD1CAF" w:rsidRDefault="00FD1CAF" w:rsidP="007046C7">
      <w:pPr>
        <w:ind w:left="374" w:firstLine="1"/>
        <w:jc w:val="both"/>
      </w:pPr>
    </w:p>
    <w:p w14:paraId="4FF26C37" w14:textId="77777777" w:rsidR="007046C7" w:rsidRDefault="007046C7" w:rsidP="007046C7">
      <w:pPr>
        <w:ind w:left="374" w:firstLine="1"/>
        <w:jc w:val="both"/>
      </w:pPr>
    </w:p>
    <w:p w14:paraId="43F8562C" w14:textId="5DFE09D5" w:rsidR="0031038A" w:rsidRPr="00B271FE" w:rsidRDefault="00D07B22" w:rsidP="00BF311C">
      <w:pPr>
        <w:ind w:left="374" w:hanging="37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6</w:t>
      </w:r>
      <w:r w:rsidR="0030620C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ab/>
      </w:r>
      <w:r w:rsidR="00B271FE" w:rsidRPr="00B271FE">
        <w:rPr>
          <w:rFonts w:ascii="Arial" w:hAnsi="Arial"/>
          <w:b/>
          <w:bCs/>
          <w:i/>
          <w:iCs/>
        </w:rPr>
        <w:t>Evaluere temadagen</w:t>
      </w:r>
      <w:r w:rsidR="00B271FE">
        <w:rPr>
          <w:rFonts w:ascii="Arial" w:hAnsi="Arial"/>
          <w:b/>
          <w:bCs/>
          <w:i/>
          <w:iCs/>
        </w:rPr>
        <w:t xml:space="preserve"> for nyvalgte kredsstyrelser, </w:t>
      </w:r>
      <w:r w:rsidR="00B271FE" w:rsidRPr="00B271FE">
        <w:rPr>
          <w:rFonts w:ascii="Arial" w:hAnsi="Arial"/>
          <w:b/>
          <w:bCs/>
          <w:i/>
          <w:iCs/>
        </w:rPr>
        <w:t xml:space="preserve">som blev afholdt den 8. maj </w:t>
      </w:r>
      <w:r w:rsidR="00B271FE">
        <w:rPr>
          <w:rFonts w:ascii="Arial" w:hAnsi="Arial"/>
          <w:b/>
          <w:bCs/>
          <w:i/>
          <w:iCs/>
        </w:rPr>
        <w:t xml:space="preserve">i Esbjerg </w:t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  <w:t>(LH)</w:t>
      </w:r>
    </w:p>
    <w:p w14:paraId="3CC568C4" w14:textId="77777777" w:rsidR="000B62C9" w:rsidRDefault="000B62C9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1E70AA55" w14:textId="7BE1B891" w:rsidR="00F31679" w:rsidRDefault="00F31679" w:rsidP="00BF311C">
      <w:pPr>
        <w:ind w:left="374" w:hanging="374"/>
      </w:pPr>
      <w:r>
        <w:rPr>
          <w:rFonts w:ascii="Arial" w:hAnsi="Arial" w:cs="Arial"/>
          <w:b/>
          <w:bCs/>
          <w:i/>
          <w:iCs/>
        </w:rPr>
        <w:tab/>
      </w:r>
      <w:r>
        <w:t>Kredsstyrelsen deltog i temadagen i FKS-Mavebæltet den 8. maj 2026.</w:t>
      </w:r>
    </w:p>
    <w:p w14:paraId="257DBFD5" w14:textId="77777777" w:rsidR="00F31679" w:rsidRDefault="00F31679" w:rsidP="00BF311C">
      <w:pPr>
        <w:ind w:left="374" w:hanging="374"/>
      </w:pPr>
    </w:p>
    <w:p w14:paraId="655D8923" w14:textId="3E4C521C" w:rsidR="00F31679" w:rsidRDefault="00F31679" w:rsidP="00BF311C">
      <w:pPr>
        <w:ind w:left="374" w:hanging="374"/>
      </w:pPr>
      <w:r>
        <w:tab/>
        <w:t>Kredsstyrelsen evaluerer temadagen.</w:t>
      </w:r>
    </w:p>
    <w:p w14:paraId="668039A6" w14:textId="77777777" w:rsidR="00F31679" w:rsidRDefault="00F31679" w:rsidP="00BF311C">
      <w:pPr>
        <w:ind w:left="374" w:hanging="374"/>
      </w:pPr>
    </w:p>
    <w:p w14:paraId="42E74DC5" w14:textId="1BA22E79" w:rsidR="00F31679" w:rsidRPr="00F31679" w:rsidRDefault="00F31679" w:rsidP="00BF311C">
      <w:pPr>
        <w:ind w:left="374" w:hanging="374"/>
      </w:pPr>
      <w:r>
        <w:tab/>
        <w:t xml:space="preserve">Kredsstyrelsen beslutter, om nogle af temaerne fra dagen </w:t>
      </w:r>
      <w:r w:rsidR="004C3D6C">
        <w:t xml:space="preserve">bør </w:t>
      </w:r>
      <w:r>
        <w:t xml:space="preserve">løftes ind i </w:t>
      </w:r>
      <w:r w:rsidR="004C3D6C">
        <w:t>vores arbejde i Vejle Lærerkreds.</w:t>
      </w:r>
    </w:p>
    <w:p w14:paraId="2C7256F6" w14:textId="77777777" w:rsidR="0031038A" w:rsidRDefault="0031038A" w:rsidP="00BF311C">
      <w:pPr>
        <w:ind w:left="374" w:hanging="374"/>
        <w:rPr>
          <w:rFonts w:ascii="Arial" w:hAnsi="Arial" w:cs="Arial"/>
          <w:b/>
          <w:i/>
        </w:rPr>
      </w:pPr>
    </w:p>
    <w:p w14:paraId="565286C5" w14:textId="220F4896" w:rsidR="0031038A" w:rsidRPr="000E5746" w:rsidRDefault="005535D5" w:rsidP="00BF311C">
      <w:pPr>
        <w:ind w:left="374" w:hanging="374"/>
        <w:rPr>
          <w:bCs/>
          <w:iCs/>
        </w:rPr>
      </w:pPr>
      <w:r w:rsidRPr="000E5746">
        <w:rPr>
          <w:b/>
          <w:iCs/>
        </w:rPr>
        <w:tab/>
      </w:r>
      <w:r w:rsidRPr="000E5746">
        <w:rPr>
          <w:bCs/>
          <w:iCs/>
        </w:rPr>
        <w:t>Bilag. Punkt 6: Program for temadagen i FKS-Mavebæltet</w:t>
      </w:r>
    </w:p>
    <w:p w14:paraId="7C22CB56" w14:textId="77777777" w:rsidR="004C3D6C" w:rsidRPr="005535D5" w:rsidRDefault="004C3D6C" w:rsidP="00BF311C">
      <w:pPr>
        <w:ind w:left="374" w:hanging="374"/>
        <w:rPr>
          <w:rFonts w:ascii="Arial" w:hAnsi="Arial" w:cs="Arial"/>
          <w:bCs/>
          <w:i/>
        </w:rPr>
      </w:pPr>
    </w:p>
    <w:p w14:paraId="640C47C1" w14:textId="20F3F071" w:rsidR="004C3D6C" w:rsidRDefault="000E5746" w:rsidP="00BF311C">
      <w:pPr>
        <w:ind w:left="374" w:hanging="374"/>
        <w:rPr>
          <w:i/>
          <w:iCs/>
        </w:rPr>
      </w:pPr>
      <w:r>
        <w:rPr>
          <w:rFonts w:ascii="Arial" w:hAnsi="Arial" w:cs="Arial"/>
          <w:b/>
          <w:i/>
        </w:rPr>
        <w:tab/>
      </w:r>
      <w:r w:rsidR="008E16C7" w:rsidRPr="008E16C7">
        <w:rPr>
          <w:i/>
          <w:iCs/>
        </w:rPr>
        <w:t>Kredsstyrelsen evaluerende:</w:t>
      </w:r>
    </w:p>
    <w:p w14:paraId="018499D2" w14:textId="77777777" w:rsidR="008E16C7" w:rsidRPr="008E16C7" w:rsidRDefault="008E16C7" w:rsidP="00BF311C">
      <w:pPr>
        <w:ind w:left="374" w:hanging="374"/>
        <w:rPr>
          <w:i/>
          <w:iCs/>
        </w:rPr>
      </w:pPr>
    </w:p>
    <w:p w14:paraId="317E09E4" w14:textId="4FDCC92B" w:rsidR="008E16C7" w:rsidRP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 w:rsidRPr="008E16C7">
        <w:rPr>
          <w:i/>
          <w:iCs/>
        </w:rPr>
        <w:t>Der opleves en indforståethed</w:t>
      </w:r>
      <w:r>
        <w:rPr>
          <w:i/>
          <w:iCs/>
        </w:rPr>
        <w:t xml:space="preserve"> og </w:t>
      </w:r>
      <w:r w:rsidRPr="008E16C7">
        <w:rPr>
          <w:i/>
          <w:iCs/>
        </w:rPr>
        <w:t>et stærkt magthierarki</w:t>
      </w:r>
    </w:p>
    <w:p w14:paraId="5C0EDF6C" w14:textId="759BE601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Det var ubehageligt at deltage som nyvalgt kredsstyrelsesmedlem. Der var ingen interesse for de nye</w:t>
      </w:r>
    </w:p>
    <w:p w14:paraId="1A5F7B0F" w14:textId="63B88931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Man følte sig gjort til grin, når man sagde noget</w:t>
      </w:r>
      <w:r w:rsidR="00382F0C">
        <w:rPr>
          <w:i/>
          <w:iCs/>
        </w:rPr>
        <w:t xml:space="preserve"> </w:t>
      </w:r>
    </w:p>
    <w:p w14:paraId="2B21EBAB" w14:textId="0956BDC0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 xml:space="preserve">Der var en uprofessionel stemning </w:t>
      </w:r>
    </w:p>
    <w:p w14:paraId="6C27B767" w14:textId="08576448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Der var også positive drøftelser i grupper</w:t>
      </w:r>
      <w:r w:rsidR="00D56CA3">
        <w:rPr>
          <w:i/>
          <w:iCs/>
        </w:rPr>
        <w:t>ne</w:t>
      </w:r>
    </w:p>
    <w:p w14:paraId="307A5ABC" w14:textId="093DF9D8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 xml:space="preserve">Det er svært at komme helt i dybden med temaer, hvilket opleves som spildtid. Der er brug for mere struktur – evt. at der er forberedt noget op til mødet. </w:t>
      </w:r>
    </w:p>
    <w:p w14:paraId="76E6C8D0" w14:textId="2A6415FB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 xml:space="preserve">Det er svært for alle kredse at forberede hjemmefra – struktur på mødet vil kunne løse meget. </w:t>
      </w:r>
    </w:p>
    <w:p w14:paraId="4C73C5C8" w14:textId="60C3A6F3" w:rsidR="008E16C7" w:rsidRDefault="008E16C7" w:rsidP="008E16C7">
      <w:pPr>
        <w:pStyle w:val="Listeafsnit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Godt at komme ud til andre kredse ifm. møder.</w:t>
      </w:r>
    </w:p>
    <w:p w14:paraId="097499B6" w14:textId="77777777" w:rsidR="005535D5" w:rsidRDefault="005535D5" w:rsidP="00BF311C">
      <w:pPr>
        <w:ind w:left="374" w:hanging="374"/>
        <w:rPr>
          <w:rFonts w:ascii="Arial" w:hAnsi="Arial" w:cs="Arial"/>
          <w:b/>
          <w:i/>
        </w:rPr>
      </w:pPr>
    </w:p>
    <w:p w14:paraId="4448CB33" w14:textId="77777777" w:rsidR="004C3D6C" w:rsidRDefault="004C3D6C" w:rsidP="00BF311C">
      <w:pPr>
        <w:ind w:left="374" w:hanging="374"/>
        <w:rPr>
          <w:rFonts w:ascii="Arial" w:hAnsi="Arial" w:cs="Arial"/>
          <w:b/>
          <w:i/>
        </w:rPr>
      </w:pPr>
    </w:p>
    <w:p w14:paraId="14434E66" w14:textId="77777777" w:rsidR="008E16C7" w:rsidRDefault="008E16C7" w:rsidP="00BF311C">
      <w:pPr>
        <w:ind w:left="374" w:hanging="374"/>
        <w:rPr>
          <w:rFonts w:ascii="Arial" w:hAnsi="Arial" w:cs="Arial"/>
          <w:b/>
          <w:i/>
        </w:rPr>
      </w:pPr>
    </w:p>
    <w:p w14:paraId="495A2369" w14:textId="6B1BEE03" w:rsidR="000B62C9" w:rsidRDefault="00AA6272" w:rsidP="00865221">
      <w:pPr>
        <w:ind w:left="374" w:hanging="37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7.</w:t>
      </w:r>
      <w:r>
        <w:rPr>
          <w:rFonts w:ascii="Arial" w:hAnsi="Arial" w:cs="Arial"/>
          <w:b/>
          <w:i/>
        </w:rPr>
        <w:tab/>
      </w:r>
      <w:r w:rsidR="00F31679">
        <w:rPr>
          <w:rFonts w:ascii="Arial" w:hAnsi="Arial" w:cs="Arial"/>
          <w:b/>
          <w:i/>
        </w:rPr>
        <w:t>Optag på læreruddannelsen på UCL-Lillebælt</w:t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</w:r>
      <w:r w:rsidR="005535D5">
        <w:rPr>
          <w:rFonts w:ascii="Arial" w:hAnsi="Arial" w:cs="Arial"/>
          <w:b/>
          <w:i/>
        </w:rPr>
        <w:tab/>
        <w:t>(LH)</w:t>
      </w:r>
    </w:p>
    <w:p w14:paraId="74A821B2" w14:textId="77777777" w:rsidR="000B62C9" w:rsidRDefault="000B62C9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4CB3C2C2" w14:textId="14554709" w:rsidR="00865221" w:rsidRDefault="004C3D6C" w:rsidP="00BF311C">
      <w:pPr>
        <w:ind w:left="374" w:hanging="374"/>
      </w:pPr>
      <w:r>
        <w:rPr>
          <w:rFonts w:ascii="Arial" w:hAnsi="Arial" w:cs="Arial"/>
          <w:b/>
          <w:bCs/>
          <w:i/>
          <w:iCs/>
        </w:rPr>
        <w:tab/>
      </w:r>
      <w:r>
        <w:t>Formanden fremlægger status på optaget for studerende, herunder trainee-studerende, på læreruddannelsen i Jelling.</w:t>
      </w:r>
    </w:p>
    <w:p w14:paraId="3E6083EE" w14:textId="77777777" w:rsidR="004C3D6C" w:rsidRDefault="004C3D6C" w:rsidP="00BF311C">
      <w:pPr>
        <w:ind w:left="374" w:hanging="374"/>
      </w:pPr>
    </w:p>
    <w:p w14:paraId="25BD16EF" w14:textId="250F6667" w:rsidR="004C3D6C" w:rsidRPr="004C3D6C" w:rsidRDefault="004C3D6C" w:rsidP="00BF311C">
      <w:pPr>
        <w:ind w:left="374" w:hanging="374"/>
      </w:pPr>
      <w:r>
        <w:tab/>
        <w:t xml:space="preserve">Kredsstyrelsen drøfter, hvordan vi </w:t>
      </w:r>
      <w:r w:rsidR="005B0DBC">
        <w:t xml:space="preserve">fagpolitisk bedst muligt varetager </w:t>
      </w:r>
      <w:r w:rsidR="005535D5">
        <w:t xml:space="preserve">de interesser, der er omkring læreruddannelsen. </w:t>
      </w:r>
    </w:p>
    <w:p w14:paraId="55B5F0D6" w14:textId="6C5FC122" w:rsidR="000B62C9" w:rsidRDefault="000E5746" w:rsidP="00BF311C">
      <w:pPr>
        <w:ind w:left="374" w:hanging="37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</w:p>
    <w:p w14:paraId="186AF5BA" w14:textId="77777777" w:rsidR="00F912DA" w:rsidRDefault="000E5746" w:rsidP="000E5746">
      <w:pPr>
        <w:ind w:left="374"/>
        <w:rPr>
          <w:i/>
          <w:iCs/>
        </w:rPr>
      </w:pPr>
      <w:r>
        <w:rPr>
          <w:i/>
          <w:iCs/>
        </w:rPr>
        <w:t>Formanden</w:t>
      </w:r>
      <w:r w:rsidR="00A1140D">
        <w:rPr>
          <w:i/>
          <w:iCs/>
        </w:rPr>
        <w:t xml:space="preserve"> sidder nu i uddannelsesudvalget på UCL – han ønsker derigennem at understøtte UCL. </w:t>
      </w:r>
    </w:p>
    <w:p w14:paraId="31483D90" w14:textId="3B6E7AD4" w:rsidR="00F912DA" w:rsidRDefault="00A1140D" w:rsidP="000E5746">
      <w:pPr>
        <w:ind w:left="374"/>
        <w:rPr>
          <w:i/>
          <w:iCs/>
        </w:rPr>
      </w:pPr>
      <w:r>
        <w:rPr>
          <w:i/>
          <w:iCs/>
        </w:rPr>
        <w:t xml:space="preserve">Det er lykkedes på landsplan at stoppe tilbagegangen af ansøgere til læreruddannelsen. I Jelling er der sket en positiv udvikling – primært grundet traineelæreruddannelsen.  </w:t>
      </w:r>
    </w:p>
    <w:p w14:paraId="62EE5403" w14:textId="3973F9F0" w:rsidR="000E5746" w:rsidRDefault="00A1140D" w:rsidP="000E5746">
      <w:pPr>
        <w:ind w:left="374"/>
        <w:rPr>
          <w:rFonts w:ascii="Arial" w:hAnsi="Arial" w:cs="Arial"/>
          <w:b/>
          <w:bCs/>
          <w:i/>
          <w:iCs/>
        </w:rPr>
      </w:pPr>
      <w:r>
        <w:rPr>
          <w:i/>
          <w:iCs/>
        </w:rPr>
        <w:t xml:space="preserve">Vejle Kommune optager 20 pladser på traineeuddannelsen – de 19 er allokeret. </w:t>
      </w:r>
    </w:p>
    <w:p w14:paraId="1574DC5F" w14:textId="28ADCC7A" w:rsidR="005B0DBC" w:rsidRPr="00A1140D" w:rsidRDefault="00A1140D" w:rsidP="00BF311C">
      <w:pPr>
        <w:ind w:left="374" w:hanging="374"/>
        <w:rPr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ab/>
      </w:r>
    </w:p>
    <w:p w14:paraId="6FE33AB7" w14:textId="77777777" w:rsidR="00F912DA" w:rsidRDefault="00A1140D" w:rsidP="00BF311C">
      <w:pPr>
        <w:ind w:left="374" w:hanging="374"/>
        <w:rPr>
          <w:i/>
          <w:iCs/>
        </w:rPr>
      </w:pPr>
      <w:r w:rsidRPr="00A1140D">
        <w:rPr>
          <w:i/>
          <w:iCs/>
        </w:rPr>
        <w:tab/>
        <w:t>Der skal være en opmærksomhed på</w:t>
      </w:r>
      <w:r>
        <w:rPr>
          <w:i/>
          <w:iCs/>
        </w:rPr>
        <w:t>,</w:t>
      </w:r>
      <w:r w:rsidRPr="00A1140D">
        <w:rPr>
          <w:i/>
          <w:iCs/>
        </w:rPr>
        <w:t xml:space="preserve"> </w:t>
      </w:r>
      <w:r>
        <w:rPr>
          <w:i/>
          <w:iCs/>
        </w:rPr>
        <w:t xml:space="preserve">hvordan de trainee-studerende modtages på skolerne og introduceres til lærerjobbet samt lærernes/kollegernes rolle i den forbindelse. </w:t>
      </w:r>
    </w:p>
    <w:p w14:paraId="363B7EF4" w14:textId="5A61AAD3" w:rsidR="00A1140D" w:rsidRPr="00A1140D" w:rsidRDefault="00A1140D" w:rsidP="00F912DA">
      <w:pPr>
        <w:ind w:left="374"/>
        <w:rPr>
          <w:i/>
          <w:iCs/>
        </w:rPr>
      </w:pPr>
      <w:r>
        <w:rPr>
          <w:i/>
          <w:iCs/>
        </w:rPr>
        <w:t xml:space="preserve">Punktet tages op på et kommende kredsstyrelsesmøde. </w:t>
      </w:r>
    </w:p>
    <w:p w14:paraId="0B7AFC74" w14:textId="77777777" w:rsidR="00A1140D" w:rsidRDefault="00A1140D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37E758E3" w14:textId="77777777" w:rsidR="005B0DBC" w:rsidRDefault="005B0DBC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24486C65" w14:textId="77777777" w:rsidR="00654735" w:rsidRDefault="00654735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7111672C" w14:textId="19CE7138" w:rsidR="00AD2D9E" w:rsidRPr="00D83719" w:rsidRDefault="00AA6272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="007F1A93">
        <w:rPr>
          <w:rFonts w:ascii="Arial" w:hAnsi="Arial" w:cs="Arial"/>
          <w:b/>
          <w:i/>
        </w:rPr>
        <w:t xml:space="preserve">. 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1CE86C6C" w14:textId="77777777" w:rsidR="007F1A93" w:rsidRDefault="007F1A93" w:rsidP="00A654E7">
      <w:pPr>
        <w:jc w:val="both"/>
        <w:rPr>
          <w:lang w:eastAsia="x-none"/>
        </w:rPr>
      </w:pPr>
    </w:p>
    <w:p w14:paraId="76324355" w14:textId="76FC5F06" w:rsidR="000E5746" w:rsidRPr="008E16C7" w:rsidRDefault="00A1140D" w:rsidP="000E5746">
      <w:pPr>
        <w:pStyle w:val="Listeafsnit"/>
        <w:numPr>
          <w:ilvl w:val="0"/>
          <w:numId w:val="23"/>
        </w:numPr>
        <w:jc w:val="both"/>
        <w:rPr>
          <w:lang w:eastAsia="x-none"/>
        </w:rPr>
      </w:pPr>
      <w:r>
        <w:rPr>
          <w:i/>
          <w:iCs/>
          <w:lang w:eastAsia="x-none"/>
        </w:rPr>
        <w:t>Traineeuddannelsen og lærernes rolle.</w:t>
      </w:r>
    </w:p>
    <w:p w14:paraId="5C9AA6DA" w14:textId="012E6B2C" w:rsidR="008E16C7" w:rsidRDefault="0057632E" w:rsidP="000E5746">
      <w:pPr>
        <w:pStyle w:val="Listeafsnit"/>
        <w:numPr>
          <w:ilvl w:val="0"/>
          <w:numId w:val="23"/>
        </w:numPr>
        <w:jc w:val="both"/>
        <w:rPr>
          <w:i/>
          <w:iCs/>
          <w:lang w:eastAsia="x-none"/>
        </w:rPr>
      </w:pPr>
      <w:r w:rsidRPr="0057632E">
        <w:rPr>
          <w:i/>
          <w:iCs/>
          <w:lang w:eastAsia="x-none"/>
        </w:rPr>
        <w:t>Rammer for afvikling af eksamen</w:t>
      </w:r>
    </w:p>
    <w:p w14:paraId="5765CF03" w14:textId="1C6880AB" w:rsidR="0057632E" w:rsidRDefault="0057632E" w:rsidP="000E5746">
      <w:pPr>
        <w:pStyle w:val="Listeafsnit"/>
        <w:numPr>
          <w:ilvl w:val="0"/>
          <w:numId w:val="23"/>
        </w:numPr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Afholdelse af generalforsamlinger</w:t>
      </w:r>
    </w:p>
    <w:p w14:paraId="2158136E" w14:textId="548215A0" w:rsidR="0057632E" w:rsidRDefault="0057632E" w:rsidP="000E5746">
      <w:pPr>
        <w:pStyle w:val="Listeafsnit"/>
        <w:numPr>
          <w:ilvl w:val="0"/>
          <w:numId w:val="23"/>
        </w:numPr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NELA</w:t>
      </w:r>
    </w:p>
    <w:p w14:paraId="7EC9EAEA" w14:textId="21034AB2" w:rsidR="0057632E" w:rsidRPr="0057632E" w:rsidRDefault="0057632E" w:rsidP="000E5746">
      <w:pPr>
        <w:pStyle w:val="Listeafsnit"/>
        <w:numPr>
          <w:ilvl w:val="0"/>
          <w:numId w:val="23"/>
        </w:numPr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Rekruttering og fastholdelse af nyuddannede</w:t>
      </w:r>
    </w:p>
    <w:p w14:paraId="3B5CB7B5" w14:textId="77777777" w:rsidR="00926F38" w:rsidRPr="008E16C7" w:rsidRDefault="00926F38" w:rsidP="008E16C7">
      <w:pPr>
        <w:pStyle w:val="Listeafsnit"/>
        <w:ind w:left="720"/>
        <w:jc w:val="both"/>
        <w:rPr>
          <w:i/>
          <w:iCs/>
          <w:lang w:eastAsia="x-none"/>
        </w:rPr>
      </w:pPr>
    </w:p>
    <w:p w14:paraId="0A5D861A" w14:textId="221C739C" w:rsidR="00146403" w:rsidRPr="00146403" w:rsidRDefault="007F1A93" w:rsidP="00A654E7">
      <w:pPr>
        <w:jc w:val="both"/>
        <w:rPr>
          <w:lang w:eastAsia="x-none"/>
        </w:rPr>
      </w:pPr>
      <w:r>
        <w:rPr>
          <w:lang w:eastAsia="x-none"/>
        </w:rPr>
        <w:tab/>
      </w:r>
    </w:p>
    <w:p w14:paraId="6EA967D5" w14:textId="77777777" w:rsidR="000B62C9" w:rsidRDefault="000B62C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138BA0ED" w:rsidR="005A62C5" w:rsidRDefault="00AA6272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9</w:t>
      </w:r>
      <w:r w:rsidR="00BA7868">
        <w:rPr>
          <w:rFonts w:ascii="Arial" w:hAnsi="Arial" w:cs="Arial"/>
          <w:b/>
          <w:bCs/>
          <w:i/>
          <w:iCs/>
          <w:lang w:eastAsia="x-none"/>
        </w:rPr>
        <w:t xml:space="preserve">. </w:t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77777777" w:rsidR="002023A9" w:rsidRDefault="002023A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E0EC65B" w14:textId="3311A09E" w:rsidR="00625427" w:rsidRDefault="00926F38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i/>
          <w:iCs/>
        </w:rPr>
        <w:t>Kredsstyrelsen beslutted</w:t>
      </w:r>
      <w:r w:rsidR="0057632E">
        <w:rPr>
          <w:i/>
          <w:iCs/>
        </w:rPr>
        <w:t>e</w:t>
      </w:r>
      <w:r w:rsidR="00F912DA">
        <w:rPr>
          <w:i/>
          <w:iCs/>
        </w:rPr>
        <w:t>,</w:t>
      </w:r>
      <w:r w:rsidR="0057632E">
        <w:rPr>
          <w:i/>
          <w:iCs/>
        </w:rPr>
        <w:t xml:space="preserve"> at der følges op på gåturen</w:t>
      </w:r>
    </w:p>
    <w:p w14:paraId="6514AF84" w14:textId="77777777" w:rsidR="005535D5" w:rsidRDefault="005535D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B3D8AEA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197CDC25" w:rsidR="008B4930" w:rsidRDefault="00AA627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10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7ADAE63" w14:textId="45AE2D4A" w:rsidR="009F6512" w:rsidRDefault="005B4D58" w:rsidP="00926F38">
      <w:pPr>
        <w:ind w:firstLine="374"/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i/>
          <w:iCs/>
        </w:rPr>
        <w:t xml:space="preserve">Anne melder fra til kredsstyrelsesmødet den 25. juni grundet ansættelsessamtaler. </w:t>
      </w:r>
    </w:p>
    <w:p w14:paraId="1B065DB8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05D7200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4C9E" w14:textId="77777777" w:rsidR="00AD504C" w:rsidRDefault="00AD504C">
      <w:r>
        <w:separator/>
      </w:r>
    </w:p>
  </w:endnote>
  <w:endnote w:type="continuationSeparator" w:id="0">
    <w:p w14:paraId="6D3EE4C1" w14:textId="77777777" w:rsidR="00AD504C" w:rsidRDefault="00AD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F4FB" w14:textId="77777777" w:rsidR="00AD504C" w:rsidRDefault="00AD504C">
      <w:r>
        <w:separator/>
      </w:r>
    </w:p>
  </w:footnote>
  <w:footnote w:type="continuationSeparator" w:id="0">
    <w:p w14:paraId="14C834F3" w14:textId="77777777" w:rsidR="00AD504C" w:rsidRDefault="00AD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D2EB2"/>
    <w:multiLevelType w:val="hybridMultilevel"/>
    <w:tmpl w:val="23C0D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30455"/>
    <w:multiLevelType w:val="hybridMultilevel"/>
    <w:tmpl w:val="B2F8821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7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11BB6F2D"/>
    <w:multiLevelType w:val="hybridMultilevel"/>
    <w:tmpl w:val="879AAA40"/>
    <w:lvl w:ilvl="0" w:tplc="69B0EA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55" w:hanging="360"/>
      </w:pPr>
    </w:lvl>
    <w:lvl w:ilvl="2" w:tplc="0406001B" w:tentative="1">
      <w:start w:val="1"/>
      <w:numFmt w:val="lowerRoman"/>
      <w:lvlText w:val="%3."/>
      <w:lvlJc w:val="right"/>
      <w:pPr>
        <w:ind w:left="2175" w:hanging="180"/>
      </w:pPr>
    </w:lvl>
    <w:lvl w:ilvl="3" w:tplc="0406000F" w:tentative="1">
      <w:start w:val="1"/>
      <w:numFmt w:val="decimal"/>
      <w:lvlText w:val="%4."/>
      <w:lvlJc w:val="left"/>
      <w:pPr>
        <w:ind w:left="2895" w:hanging="360"/>
      </w:pPr>
    </w:lvl>
    <w:lvl w:ilvl="4" w:tplc="04060019" w:tentative="1">
      <w:start w:val="1"/>
      <w:numFmt w:val="lowerLetter"/>
      <w:lvlText w:val="%5."/>
      <w:lvlJc w:val="left"/>
      <w:pPr>
        <w:ind w:left="3615" w:hanging="360"/>
      </w:pPr>
    </w:lvl>
    <w:lvl w:ilvl="5" w:tplc="0406001B" w:tentative="1">
      <w:start w:val="1"/>
      <w:numFmt w:val="lowerRoman"/>
      <w:lvlText w:val="%6."/>
      <w:lvlJc w:val="right"/>
      <w:pPr>
        <w:ind w:left="4335" w:hanging="180"/>
      </w:pPr>
    </w:lvl>
    <w:lvl w:ilvl="6" w:tplc="0406000F" w:tentative="1">
      <w:start w:val="1"/>
      <w:numFmt w:val="decimal"/>
      <w:lvlText w:val="%7."/>
      <w:lvlJc w:val="left"/>
      <w:pPr>
        <w:ind w:left="5055" w:hanging="360"/>
      </w:pPr>
    </w:lvl>
    <w:lvl w:ilvl="7" w:tplc="04060019" w:tentative="1">
      <w:start w:val="1"/>
      <w:numFmt w:val="lowerLetter"/>
      <w:lvlText w:val="%8."/>
      <w:lvlJc w:val="left"/>
      <w:pPr>
        <w:ind w:left="5775" w:hanging="360"/>
      </w:pPr>
    </w:lvl>
    <w:lvl w:ilvl="8" w:tplc="040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6696C"/>
    <w:multiLevelType w:val="hybridMultilevel"/>
    <w:tmpl w:val="6556327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336309EE"/>
    <w:multiLevelType w:val="hybridMultilevel"/>
    <w:tmpl w:val="8ADA2F54"/>
    <w:lvl w:ilvl="0" w:tplc="800E364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0B356D9"/>
    <w:multiLevelType w:val="hybridMultilevel"/>
    <w:tmpl w:val="FC225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663F"/>
    <w:multiLevelType w:val="hybridMultilevel"/>
    <w:tmpl w:val="AC9E93D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65F93E98"/>
    <w:multiLevelType w:val="hybridMultilevel"/>
    <w:tmpl w:val="2BB04B8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7490139A"/>
    <w:multiLevelType w:val="hybridMultilevel"/>
    <w:tmpl w:val="53C87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12"/>
  </w:num>
  <w:num w:numId="5" w16cid:durableId="1634365385">
    <w:abstractNumId w:val="3"/>
  </w:num>
  <w:num w:numId="6" w16cid:durableId="1219899118">
    <w:abstractNumId w:val="14"/>
  </w:num>
  <w:num w:numId="7" w16cid:durableId="761146549">
    <w:abstractNumId w:val="9"/>
  </w:num>
  <w:num w:numId="8" w16cid:durableId="1851942122">
    <w:abstractNumId w:val="4"/>
  </w:num>
  <w:num w:numId="9" w16cid:durableId="571817715">
    <w:abstractNumId w:val="17"/>
  </w:num>
  <w:num w:numId="10" w16cid:durableId="171644877">
    <w:abstractNumId w:val="16"/>
  </w:num>
  <w:num w:numId="11" w16cid:durableId="1384254922">
    <w:abstractNumId w:val="13"/>
  </w:num>
  <w:num w:numId="12" w16cid:durableId="714814196">
    <w:abstractNumId w:val="23"/>
  </w:num>
  <w:num w:numId="13" w16cid:durableId="126706197">
    <w:abstractNumId w:val="10"/>
  </w:num>
  <w:num w:numId="14" w16cid:durableId="859320072">
    <w:abstractNumId w:val="7"/>
  </w:num>
  <w:num w:numId="15" w16cid:durableId="96147891">
    <w:abstractNumId w:val="8"/>
  </w:num>
  <w:num w:numId="16" w16cid:durableId="1215967934">
    <w:abstractNumId w:val="20"/>
  </w:num>
  <w:num w:numId="17" w16cid:durableId="499852337">
    <w:abstractNumId w:val="11"/>
  </w:num>
  <w:num w:numId="18" w16cid:durableId="355891843">
    <w:abstractNumId w:val="18"/>
  </w:num>
  <w:num w:numId="19" w16cid:durableId="5375989">
    <w:abstractNumId w:val="21"/>
  </w:num>
  <w:num w:numId="20" w16cid:durableId="1099374904">
    <w:abstractNumId w:val="15"/>
  </w:num>
  <w:num w:numId="21" w16cid:durableId="423038963">
    <w:abstractNumId w:val="6"/>
  </w:num>
  <w:num w:numId="22" w16cid:durableId="1103766929">
    <w:abstractNumId w:val="22"/>
  </w:num>
  <w:num w:numId="23" w16cid:durableId="1976595735">
    <w:abstractNumId w:val="19"/>
  </w:num>
  <w:num w:numId="24" w16cid:durableId="8803980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0B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9FA"/>
    <w:rsid w:val="00024D8A"/>
    <w:rsid w:val="00025129"/>
    <w:rsid w:val="000254F3"/>
    <w:rsid w:val="00025F90"/>
    <w:rsid w:val="00025FA0"/>
    <w:rsid w:val="000266B0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2A5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ECA"/>
    <w:rsid w:val="00065183"/>
    <w:rsid w:val="000658AC"/>
    <w:rsid w:val="00065B63"/>
    <w:rsid w:val="00065C34"/>
    <w:rsid w:val="00065F9A"/>
    <w:rsid w:val="00066303"/>
    <w:rsid w:val="00066372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560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388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155F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D1"/>
    <w:rsid w:val="000B56FA"/>
    <w:rsid w:val="000B59D0"/>
    <w:rsid w:val="000B5FE5"/>
    <w:rsid w:val="000B62C9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5746"/>
    <w:rsid w:val="000E64B4"/>
    <w:rsid w:val="000E7021"/>
    <w:rsid w:val="000E70CD"/>
    <w:rsid w:val="000E730F"/>
    <w:rsid w:val="000E784B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83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17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40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A7ECE"/>
    <w:rsid w:val="001B00E4"/>
    <w:rsid w:val="001B0512"/>
    <w:rsid w:val="001B0889"/>
    <w:rsid w:val="001B0D1B"/>
    <w:rsid w:val="001B0ED5"/>
    <w:rsid w:val="001B11D1"/>
    <w:rsid w:val="001B14DA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143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6B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BF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50C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57665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0B23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87C"/>
    <w:rsid w:val="002969B0"/>
    <w:rsid w:val="0029700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F38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5BA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679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20E8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A80"/>
    <w:rsid w:val="002E2EC9"/>
    <w:rsid w:val="002E3103"/>
    <w:rsid w:val="002E314C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20C"/>
    <w:rsid w:val="0030685F"/>
    <w:rsid w:val="00306ACB"/>
    <w:rsid w:val="0030720C"/>
    <w:rsid w:val="00307345"/>
    <w:rsid w:val="003073E9"/>
    <w:rsid w:val="0031038A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3E9D"/>
    <w:rsid w:val="00364429"/>
    <w:rsid w:val="0036453E"/>
    <w:rsid w:val="00364F01"/>
    <w:rsid w:val="0036509F"/>
    <w:rsid w:val="003652A3"/>
    <w:rsid w:val="00365F14"/>
    <w:rsid w:val="00365F98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2F0C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A11"/>
    <w:rsid w:val="00396BB0"/>
    <w:rsid w:val="00396C99"/>
    <w:rsid w:val="0039721C"/>
    <w:rsid w:val="003975F3"/>
    <w:rsid w:val="003978BF"/>
    <w:rsid w:val="003A00FB"/>
    <w:rsid w:val="003A1144"/>
    <w:rsid w:val="003A1E92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2C1A"/>
    <w:rsid w:val="003C3B1D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4B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C4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3BA"/>
    <w:rsid w:val="00432431"/>
    <w:rsid w:val="004324BA"/>
    <w:rsid w:val="0043253F"/>
    <w:rsid w:val="00433B39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BCF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414E"/>
    <w:rsid w:val="004943A0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59AA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9A"/>
    <w:rsid w:val="004C2405"/>
    <w:rsid w:val="004C258B"/>
    <w:rsid w:val="004C26F5"/>
    <w:rsid w:val="004C2BDE"/>
    <w:rsid w:val="004C313D"/>
    <w:rsid w:val="004C3D6C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2CD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4552"/>
    <w:rsid w:val="004F48A4"/>
    <w:rsid w:val="004F4DF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608"/>
    <w:rsid w:val="005176A4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3187"/>
    <w:rsid w:val="0053479B"/>
    <w:rsid w:val="00534A90"/>
    <w:rsid w:val="00534C40"/>
    <w:rsid w:val="00535106"/>
    <w:rsid w:val="005351D7"/>
    <w:rsid w:val="005353CF"/>
    <w:rsid w:val="005354FB"/>
    <w:rsid w:val="005371BA"/>
    <w:rsid w:val="005373FE"/>
    <w:rsid w:val="00537416"/>
    <w:rsid w:val="00537426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5D5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98F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39DF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32E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63C"/>
    <w:rsid w:val="00590788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0DBC"/>
    <w:rsid w:val="005B10F4"/>
    <w:rsid w:val="005B2B8B"/>
    <w:rsid w:val="005B3C36"/>
    <w:rsid w:val="005B4039"/>
    <w:rsid w:val="005B48F9"/>
    <w:rsid w:val="005B4AF0"/>
    <w:rsid w:val="005B4C9E"/>
    <w:rsid w:val="005B4D58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28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5F7AFE"/>
    <w:rsid w:val="0060002F"/>
    <w:rsid w:val="00600AB7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6C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69A6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35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600DB"/>
    <w:rsid w:val="006609A4"/>
    <w:rsid w:val="00660FAD"/>
    <w:rsid w:val="00661228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FA8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66F9"/>
    <w:rsid w:val="00706973"/>
    <w:rsid w:val="007070D5"/>
    <w:rsid w:val="00707AE4"/>
    <w:rsid w:val="007100B5"/>
    <w:rsid w:val="00710518"/>
    <w:rsid w:val="00710526"/>
    <w:rsid w:val="00710DED"/>
    <w:rsid w:val="0071114C"/>
    <w:rsid w:val="00711210"/>
    <w:rsid w:val="00711272"/>
    <w:rsid w:val="00711388"/>
    <w:rsid w:val="00711879"/>
    <w:rsid w:val="00711FAE"/>
    <w:rsid w:val="007123CF"/>
    <w:rsid w:val="007123F6"/>
    <w:rsid w:val="00712AF2"/>
    <w:rsid w:val="007132FF"/>
    <w:rsid w:val="00713642"/>
    <w:rsid w:val="00713A78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303E4"/>
    <w:rsid w:val="0073056C"/>
    <w:rsid w:val="007305C4"/>
    <w:rsid w:val="00730A86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C6C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BC8"/>
    <w:rsid w:val="00790482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21B"/>
    <w:rsid w:val="007A3540"/>
    <w:rsid w:val="007A3712"/>
    <w:rsid w:val="007A3E14"/>
    <w:rsid w:val="007A3FED"/>
    <w:rsid w:val="007A408F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A93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003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21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0AE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21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4B"/>
    <w:rsid w:val="00884427"/>
    <w:rsid w:val="00884443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6F11"/>
    <w:rsid w:val="00887605"/>
    <w:rsid w:val="00887872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0286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2EF5"/>
    <w:rsid w:val="008C3643"/>
    <w:rsid w:val="008C37DC"/>
    <w:rsid w:val="008C38A9"/>
    <w:rsid w:val="008C42CA"/>
    <w:rsid w:val="008C463B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6C7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125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6F38"/>
    <w:rsid w:val="009270AC"/>
    <w:rsid w:val="00927AE0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0B0F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497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2022"/>
    <w:rsid w:val="009E2260"/>
    <w:rsid w:val="009E244A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40D"/>
    <w:rsid w:val="00A118FF"/>
    <w:rsid w:val="00A12793"/>
    <w:rsid w:val="00A128DF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3B1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1CE9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0D5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3083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272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04C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AA5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7161"/>
    <w:rsid w:val="00B271FE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39E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09B"/>
    <w:rsid w:val="00B712D7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5069"/>
    <w:rsid w:val="00B7525D"/>
    <w:rsid w:val="00B7544B"/>
    <w:rsid w:val="00B76BA9"/>
    <w:rsid w:val="00B76C97"/>
    <w:rsid w:val="00B76E75"/>
    <w:rsid w:val="00B77009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4AB"/>
    <w:rsid w:val="00BA060B"/>
    <w:rsid w:val="00BA1350"/>
    <w:rsid w:val="00BA137F"/>
    <w:rsid w:val="00BA143B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5EA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066D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3CB"/>
    <w:rsid w:val="00BE0553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099"/>
    <w:rsid w:val="00BF446A"/>
    <w:rsid w:val="00BF463A"/>
    <w:rsid w:val="00BF475B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CBC"/>
    <w:rsid w:val="00C43E79"/>
    <w:rsid w:val="00C43EFC"/>
    <w:rsid w:val="00C440D8"/>
    <w:rsid w:val="00C441AA"/>
    <w:rsid w:val="00C441E3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157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655C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6BB6"/>
    <w:rsid w:val="00C97301"/>
    <w:rsid w:val="00C975B4"/>
    <w:rsid w:val="00C97C6F"/>
    <w:rsid w:val="00C97C74"/>
    <w:rsid w:val="00C97EBF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5D0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09"/>
    <w:rsid w:val="00CD57A5"/>
    <w:rsid w:val="00CD5D70"/>
    <w:rsid w:val="00CD6058"/>
    <w:rsid w:val="00CD6B9B"/>
    <w:rsid w:val="00CD6CF6"/>
    <w:rsid w:val="00CD6DDB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4C8"/>
    <w:rsid w:val="00CF7B01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07B22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CA3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E17"/>
    <w:rsid w:val="00D77F46"/>
    <w:rsid w:val="00D8011C"/>
    <w:rsid w:val="00D801CC"/>
    <w:rsid w:val="00D808AC"/>
    <w:rsid w:val="00D80ED3"/>
    <w:rsid w:val="00D8116A"/>
    <w:rsid w:val="00D81176"/>
    <w:rsid w:val="00D8142F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234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D18"/>
    <w:rsid w:val="00E14E59"/>
    <w:rsid w:val="00E152F9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21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D26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411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A10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7FC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1679"/>
    <w:rsid w:val="00F32303"/>
    <w:rsid w:val="00F324F5"/>
    <w:rsid w:val="00F32684"/>
    <w:rsid w:val="00F329FC"/>
    <w:rsid w:val="00F32CEC"/>
    <w:rsid w:val="00F330B0"/>
    <w:rsid w:val="00F33A76"/>
    <w:rsid w:val="00F33B88"/>
    <w:rsid w:val="00F343AC"/>
    <w:rsid w:val="00F34641"/>
    <w:rsid w:val="00F346F9"/>
    <w:rsid w:val="00F34F71"/>
    <w:rsid w:val="00F3519C"/>
    <w:rsid w:val="00F354DE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5FC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4806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02D"/>
    <w:rsid w:val="00F87F41"/>
    <w:rsid w:val="00F90027"/>
    <w:rsid w:val="00F9055B"/>
    <w:rsid w:val="00F908C7"/>
    <w:rsid w:val="00F912DA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39B6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C8F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D017E"/>
    <w:rsid w:val="00FD0A32"/>
    <w:rsid w:val="00FD18AD"/>
    <w:rsid w:val="00FD1A6C"/>
    <w:rsid w:val="00FD1AF1"/>
    <w:rsid w:val="00FD1CAF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837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5934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27</cp:revision>
  <cp:lastPrinted>2026-01-05T09:49:00Z</cp:lastPrinted>
  <dcterms:created xsi:type="dcterms:W3CDTF">2026-05-20T11:38:00Z</dcterms:created>
  <dcterms:modified xsi:type="dcterms:W3CDTF">2026-05-22T07:58:00Z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